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0" w:rsidRPr="00977B04" w:rsidRDefault="007565E7" w:rsidP="00042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04">
        <w:rPr>
          <w:rFonts w:ascii="Times New Roman" w:hAnsi="Times New Roman" w:cs="Times New Roman"/>
          <w:b/>
          <w:sz w:val="28"/>
          <w:szCs w:val="28"/>
        </w:rPr>
        <w:t>«Наставник – это призвание»</w:t>
      </w:r>
      <w:r w:rsidR="000422D3">
        <w:rPr>
          <w:rFonts w:ascii="Times New Roman" w:hAnsi="Times New Roman" w:cs="Times New Roman"/>
          <w:b/>
          <w:sz w:val="28"/>
          <w:szCs w:val="28"/>
        </w:rPr>
        <w:t>.</w:t>
      </w:r>
    </w:p>
    <w:p w:rsidR="00977B04" w:rsidRPr="00977B04" w:rsidRDefault="00977B04" w:rsidP="00042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04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77B04" w:rsidRDefault="00977B04" w:rsidP="00042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04">
        <w:rPr>
          <w:rFonts w:ascii="Times New Roman" w:hAnsi="Times New Roman" w:cs="Times New Roman"/>
          <w:b/>
          <w:sz w:val="28"/>
          <w:szCs w:val="28"/>
        </w:rPr>
        <w:t>внедрения модели «Партнерского наставничества» в Муниципальном бюджетном дошкольном образовательном учреждении детский сад компенсирующего вида №486.</w:t>
      </w:r>
    </w:p>
    <w:p w:rsidR="000422D3" w:rsidRPr="000422D3" w:rsidRDefault="000422D3" w:rsidP="000422D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22D3">
        <w:rPr>
          <w:rFonts w:ascii="Times New Roman" w:eastAsia="Calibri" w:hAnsi="Times New Roman" w:cs="Times New Roman"/>
          <w:sz w:val="28"/>
          <w:szCs w:val="28"/>
        </w:rPr>
        <w:t>«Час рождения ребёнка есть первый час его обучения»</w:t>
      </w:r>
    </w:p>
    <w:p w:rsidR="000422D3" w:rsidRDefault="000422D3" w:rsidP="000422D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22D3">
        <w:rPr>
          <w:rFonts w:ascii="Times New Roman" w:eastAsia="Calibri" w:hAnsi="Times New Roman" w:cs="Times New Roman"/>
          <w:sz w:val="28"/>
          <w:szCs w:val="28"/>
        </w:rPr>
        <w:t>Э.Г. Песталоцци.</w:t>
      </w:r>
    </w:p>
    <w:p w:rsidR="003A1D0C" w:rsidRPr="003A1D0C" w:rsidRDefault="000422D3" w:rsidP="003A1D0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2D3">
        <w:rPr>
          <w:rFonts w:ascii="Times New Roman" w:eastAsia="Calibri" w:hAnsi="Times New Roman" w:cs="Times New Roman"/>
          <w:sz w:val="28"/>
          <w:szCs w:val="28"/>
        </w:rPr>
        <w:t>Педагог наставник на мой взгляд, это миссия, призвание.  Наивысшая цель не выполнимость, которой побуждает педагога длить усилия по совершенствованию, внутреннему соответствую</w:t>
      </w:r>
      <w:r w:rsidR="003A1D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1D0C" w:rsidRPr="003A1D0C">
        <w:rPr>
          <w:rFonts w:ascii="Times New Roman" w:eastAsia="Calibri" w:hAnsi="Times New Roman" w:cs="Times New Roman"/>
          <w:sz w:val="28"/>
          <w:szCs w:val="28"/>
        </w:rPr>
        <w:t>Педагоги наставники во все времена были способны порождать гуманитарные прорывы человечества, ведущие за собой технико-технологические преобразования, которые могут приводить как к человеческим благам, так и во вред. Это есть одна из приоритетных задач будущих педагогических практик.</w:t>
      </w:r>
    </w:p>
    <w:p w:rsidR="007565E7" w:rsidRPr="007565E7" w:rsidRDefault="007565E7" w:rsidP="000422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65E7">
        <w:rPr>
          <w:rFonts w:ascii="Times New Roman" w:hAnsi="Times New Roman" w:cs="Times New Roman"/>
          <w:sz w:val="28"/>
          <w:szCs w:val="28"/>
        </w:rPr>
        <w:t xml:space="preserve">Что людей объединяет? Жизненные правила, цели, вызовы! Наш вызов, с которым мы </w:t>
      </w:r>
      <w:r w:rsidR="00A13718">
        <w:rPr>
          <w:rFonts w:ascii="Times New Roman" w:hAnsi="Times New Roman" w:cs="Times New Roman"/>
          <w:sz w:val="28"/>
          <w:szCs w:val="28"/>
        </w:rPr>
        <w:t xml:space="preserve">с коллегами </w:t>
      </w:r>
      <w:r w:rsidRPr="007565E7">
        <w:rPr>
          <w:rFonts w:ascii="Times New Roman" w:hAnsi="Times New Roman" w:cs="Times New Roman"/>
          <w:sz w:val="28"/>
          <w:szCs w:val="28"/>
        </w:rPr>
        <w:t>встретились</w:t>
      </w:r>
      <w:r w:rsidR="00A13718">
        <w:rPr>
          <w:rFonts w:ascii="Times New Roman" w:hAnsi="Times New Roman" w:cs="Times New Roman"/>
          <w:sz w:val="28"/>
          <w:szCs w:val="28"/>
        </w:rPr>
        <w:t xml:space="preserve"> </w:t>
      </w:r>
      <w:r w:rsidRPr="007565E7">
        <w:rPr>
          <w:rFonts w:ascii="Times New Roman" w:hAnsi="Times New Roman" w:cs="Times New Roman"/>
          <w:sz w:val="28"/>
          <w:szCs w:val="28"/>
        </w:rPr>
        <w:t>- это дети с ограниченными возможностями здоровья, а качество нашей работы влияет на успех и победы этих детей.</w:t>
      </w:r>
    </w:p>
    <w:p w:rsidR="00A13718" w:rsidRPr="00A13718" w:rsidRDefault="00A13718" w:rsidP="00042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18">
        <w:rPr>
          <w:rFonts w:ascii="Times New Roman" w:hAnsi="Times New Roman" w:cs="Times New Roman"/>
          <w:sz w:val="28"/>
          <w:szCs w:val="28"/>
        </w:rPr>
        <w:t>Все это делает необходимым:</w:t>
      </w:r>
    </w:p>
    <w:p w:rsidR="00A13718" w:rsidRPr="00A13718" w:rsidRDefault="00D72BE1" w:rsidP="000422D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3718">
        <w:rPr>
          <w:rFonts w:ascii="Times New Roman" w:hAnsi="Times New Roman" w:cs="Times New Roman"/>
          <w:sz w:val="28"/>
          <w:szCs w:val="28"/>
        </w:rPr>
        <w:t xml:space="preserve">азрабатывать </w:t>
      </w:r>
      <w:r w:rsidR="00A13718" w:rsidRPr="00A13718">
        <w:rPr>
          <w:rFonts w:ascii="Times New Roman" w:hAnsi="Times New Roman" w:cs="Times New Roman"/>
          <w:sz w:val="28"/>
          <w:szCs w:val="28"/>
        </w:rPr>
        <w:t>и корректировать индивидуальные образовательные треки (дидактики, методики) с учетом индивидуальных особенностей детей</w:t>
      </w:r>
      <w:r w:rsidR="00A13718" w:rsidRPr="00A13718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A13718" w:rsidRPr="00A13718" w:rsidRDefault="00A13718" w:rsidP="000422D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18">
        <w:rPr>
          <w:rFonts w:ascii="Times New Roman" w:hAnsi="Times New Roman" w:cs="Times New Roman"/>
          <w:sz w:val="28"/>
          <w:szCs w:val="28"/>
        </w:rPr>
        <w:t>осваивать новые компетенци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A13718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71F7">
        <w:rPr>
          <w:rFonts w:ascii="Times New Roman" w:hAnsi="Times New Roman" w:cs="Times New Roman"/>
          <w:sz w:val="28"/>
          <w:szCs w:val="28"/>
        </w:rPr>
        <w:t xml:space="preserve"> тьюто</w:t>
      </w:r>
      <w:r w:rsidRPr="00A13718">
        <w:rPr>
          <w:rFonts w:ascii="Times New Roman" w:hAnsi="Times New Roman" w:cs="Times New Roman"/>
          <w:sz w:val="28"/>
          <w:szCs w:val="28"/>
        </w:rPr>
        <w:t>р);</w:t>
      </w:r>
    </w:p>
    <w:p w:rsidR="00A13718" w:rsidRPr="00A13718" w:rsidRDefault="00A13718" w:rsidP="000422D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18">
        <w:rPr>
          <w:rFonts w:ascii="Times New Roman" w:hAnsi="Times New Roman" w:cs="Times New Roman"/>
          <w:sz w:val="28"/>
          <w:szCs w:val="28"/>
        </w:rPr>
        <w:t xml:space="preserve"> искать и апробировать новые дидактические материалы и методики. </w:t>
      </w:r>
    </w:p>
    <w:p w:rsidR="002D4DA8" w:rsidRDefault="002D4DA8" w:rsidP="000422D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A13718" w:rsidRPr="00A13718">
        <w:rPr>
          <w:rFonts w:ascii="Times New Roman" w:hAnsi="Times New Roman" w:cs="Times New Roman"/>
          <w:sz w:val="28"/>
          <w:szCs w:val="28"/>
        </w:rPr>
        <w:t xml:space="preserve">ля быстрого и качественного решения этих задач на базе нашего учреждения </w:t>
      </w:r>
      <w:r w:rsidR="00A13718">
        <w:rPr>
          <w:rFonts w:ascii="Times New Roman" w:hAnsi="Times New Roman" w:cs="Times New Roman"/>
          <w:sz w:val="28"/>
          <w:szCs w:val="28"/>
        </w:rPr>
        <w:t xml:space="preserve">я разработала и совместно с руководителем </w:t>
      </w:r>
      <w:r w:rsidR="001F71F7">
        <w:rPr>
          <w:rFonts w:ascii="Times New Roman" w:hAnsi="Times New Roman" w:cs="Times New Roman"/>
          <w:sz w:val="28"/>
          <w:szCs w:val="28"/>
        </w:rPr>
        <w:t>внедрила модель «Партнёрского наставничества»</w:t>
      </w:r>
      <w:r w:rsidR="00931F78">
        <w:rPr>
          <w:rFonts w:ascii="Times New Roman" w:hAnsi="Times New Roman" w:cs="Times New Roman"/>
          <w:sz w:val="28"/>
          <w:szCs w:val="28"/>
        </w:rPr>
        <w:t>, которая состоит из пяти этапов</w:t>
      </w:r>
      <w:r w:rsidR="001F71F7">
        <w:rPr>
          <w:rFonts w:ascii="Times New Roman" w:hAnsi="Times New Roman" w:cs="Times New Roman"/>
          <w:sz w:val="28"/>
          <w:szCs w:val="28"/>
        </w:rPr>
        <w:t xml:space="preserve">. Такое </w:t>
      </w:r>
      <w:r w:rsidR="00A13718">
        <w:rPr>
          <w:rFonts w:ascii="Times New Roman" w:hAnsi="Times New Roman" w:cs="Times New Roman"/>
          <w:sz w:val="28"/>
          <w:szCs w:val="28"/>
        </w:rPr>
        <w:t>пр</w:t>
      </w:r>
      <w:r w:rsidR="00931F78">
        <w:rPr>
          <w:rFonts w:ascii="Times New Roman" w:hAnsi="Times New Roman" w:cs="Times New Roman"/>
          <w:sz w:val="28"/>
          <w:szCs w:val="28"/>
        </w:rPr>
        <w:t xml:space="preserve">офессиональное сообщество </w:t>
      </w:r>
      <w:r w:rsidR="001F71F7">
        <w:rPr>
          <w:rFonts w:ascii="Times New Roman" w:hAnsi="Times New Roman" w:cs="Times New Roman"/>
          <w:sz w:val="28"/>
          <w:szCs w:val="28"/>
        </w:rPr>
        <w:t>-э</w:t>
      </w:r>
      <w:r w:rsidR="00A13718">
        <w:rPr>
          <w:rFonts w:ascii="Times New Roman" w:hAnsi="Times New Roman" w:cs="Times New Roman"/>
          <w:sz w:val="28"/>
          <w:szCs w:val="28"/>
        </w:rPr>
        <w:t>то</w:t>
      </w:r>
      <w:r w:rsidR="00A13718" w:rsidRPr="00A13718">
        <w:rPr>
          <w:rFonts w:ascii="Times New Roman" w:hAnsi="Times New Roman" w:cs="Times New Roman"/>
          <w:sz w:val="28"/>
          <w:szCs w:val="28"/>
        </w:rPr>
        <w:t xml:space="preserve"> система обмена опытом узких специалистов, объединённых общими целями, что создает эффективную к</w:t>
      </w:r>
      <w:r w:rsidR="00A13718">
        <w:rPr>
          <w:rFonts w:ascii="Times New Roman" w:hAnsi="Times New Roman" w:cs="Times New Roman"/>
          <w:sz w:val="28"/>
          <w:szCs w:val="28"/>
        </w:rPr>
        <w:t>оммуникацию. Это как локальный «м</w:t>
      </w:r>
      <w:r w:rsidR="00A13718" w:rsidRPr="00A13718">
        <w:rPr>
          <w:rFonts w:ascii="Times New Roman" w:hAnsi="Times New Roman" w:cs="Times New Roman"/>
          <w:sz w:val="28"/>
          <w:szCs w:val="28"/>
        </w:rPr>
        <w:t>аркет</w:t>
      </w:r>
      <w:r w:rsidR="00A13718">
        <w:rPr>
          <w:rFonts w:ascii="Times New Roman" w:hAnsi="Times New Roman" w:cs="Times New Roman"/>
          <w:sz w:val="28"/>
          <w:szCs w:val="28"/>
        </w:rPr>
        <w:t>»</w:t>
      </w:r>
      <w:r w:rsidR="00A13718" w:rsidRPr="00A13718">
        <w:rPr>
          <w:rFonts w:ascii="Times New Roman" w:hAnsi="Times New Roman" w:cs="Times New Roman"/>
          <w:sz w:val="28"/>
          <w:szCs w:val="28"/>
        </w:rPr>
        <w:t xml:space="preserve"> компетенций (другими словами ярмарка), где, </w:t>
      </w:r>
      <w:r w:rsidR="001F71F7">
        <w:rPr>
          <w:rFonts w:ascii="Times New Roman" w:hAnsi="Times New Roman" w:cs="Times New Roman"/>
          <w:bCs/>
          <w:sz w:val="28"/>
          <w:szCs w:val="28"/>
        </w:rPr>
        <w:t>зная сильные навыки</w:t>
      </w:r>
      <w:r w:rsidR="00A13718" w:rsidRPr="00A13718">
        <w:rPr>
          <w:rFonts w:ascii="Times New Roman" w:hAnsi="Times New Roman" w:cs="Times New Roman"/>
          <w:bCs/>
          <w:sz w:val="28"/>
          <w:szCs w:val="28"/>
        </w:rPr>
        <w:t xml:space="preserve"> каждого специалиста, позволяет нам быстро собрать</w:t>
      </w:r>
      <w:r w:rsidR="001F71F7">
        <w:rPr>
          <w:rFonts w:ascii="Times New Roman" w:hAnsi="Times New Roman" w:cs="Times New Roman"/>
          <w:sz w:val="28"/>
          <w:szCs w:val="28"/>
        </w:rPr>
        <w:t xml:space="preserve"> творческую группу </w:t>
      </w:r>
      <w:r w:rsidR="00A13718" w:rsidRPr="00A13718">
        <w:rPr>
          <w:rFonts w:ascii="Times New Roman" w:hAnsi="Times New Roman" w:cs="Times New Roman"/>
          <w:sz w:val="28"/>
          <w:szCs w:val="28"/>
        </w:rPr>
        <w:t>для разработки инновационных программ, реализации проектов</w:t>
      </w:r>
      <w:r w:rsidR="00A13718" w:rsidRPr="00A13718">
        <w:rPr>
          <w:rFonts w:ascii="Times New Roman" w:hAnsi="Times New Roman" w:cs="Times New Roman"/>
          <w:bCs/>
          <w:sz w:val="28"/>
          <w:szCs w:val="28"/>
        </w:rPr>
        <w:t>, конкурсов</w:t>
      </w:r>
      <w:r w:rsidR="00A13718" w:rsidRPr="00A13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3718" w:rsidRPr="00A13718">
        <w:rPr>
          <w:rFonts w:ascii="Times New Roman" w:hAnsi="Times New Roman" w:cs="Times New Roman"/>
          <w:sz w:val="28"/>
          <w:szCs w:val="28"/>
        </w:rPr>
        <w:t>или мастер классов. Это гораздо эффективнее, чем каждый специалист решает это в одиночку</w:t>
      </w:r>
      <w:r w:rsidR="00A13718" w:rsidRPr="00A13718">
        <w:rPr>
          <w:rFonts w:ascii="Times New Roman" w:hAnsi="Times New Roman" w:cs="Times New Roman"/>
          <w:bCs/>
          <w:sz w:val="28"/>
          <w:szCs w:val="28"/>
        </w:rPr>
        <w:t>.</w:t>
      </w:r>
      <w:r w:rsidR="001F71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4DA8" w:rsidRPr="002D4DA8" w:rsidRDefault="002D4DA8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DA8">
        <w:rPr>
          <w:rFonts w:ascii="Times New Roman" w:hAnsi="Times New Roman" w:cs="Times New Roman"/>
          <w:bCs/>
          <w:sz w:val="28"/>
          <w:szCs w:val="28"/>
        </w:rPr>
        <w:t xml:space="preserve">В китайской цивилизационной парадигме дракон символизирует абсолютную власть, силу и время, а жемчужина – ценность, воплощенная в разные формы: в общение, в коммуникацию, и как результат – знания. </w:t>
      </w:r>
    </w:p>
    <w:p w:rsidR="002D4DA8" w:rsidRDefault="00931F78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Перв</w:t>
      </w:r>
      <w:r w:rsidR="00B53BB0">
        <w:rPr>
          <w:rFonts w:ascii="Times New Roman" w:hAnsi="Times New Roman" w:cs="Times New Roman"/>
          <w:bCs/>
          <w:sz w:val="28"/>
          <w:szCs w:val="28"/>
        </w:rPr>
        <w:t>ый этап нашей модели -это поиск.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BB0">
        <w:rPr>
          <w:rFonts w:ascii="Times New Roman" w:hAnsi="Times New Roman" w:cs="Times New Roman"/>
          <w:bCs/>
          <w:sz w:val="28"/>
          <w:szCs w:val="28"/>
        </w:rPr>
        <w:t xml:space="preserve">Сотрудники </w:t>
      </w:r>
      <w:r w:rsidR="00B53BB0">
        <w:rPr>
          <w:rFonts w:ascii="Times New Roman" w:hAnsi="Times New Roman" w:cs="Times New Roman"/>
          <w:bCs/>
          <w:sz w:val="28"/>
          <w:szCs w:val="28"/>
        </w:rPr>
        <w:t>для решения образовательных вызовов</w:t>
      </w:r>
      <w:r w:rsidR="00B53BB0">
        <w:rPr>
          <w:rFonts w:ascii="Times New Roman" w:hAnsi="Times New Roman" w:cs="Times New Roman"/>
          <w:bCs/>
          <w:sz w:val="28"/>
          <w:szCs w:val="28"/>
        </w:rPr>
        <w:t xml:space="preserve"> ищут </w:t>
      </w:r>
      <w:r>
        <w:rPr>
          <w:rFonts w:ascii="Times New Roman" w:hAnsi="Times New Roman" w:cs="Times New Roman"/>
          <w:bCs/>
          <w:sz w:val="28"/>
          <w:szCs w:val="28"/>
        </w:rPr>
        <w:t>профессионала, который</w:t>
      </w:r>
      <w:r w:rsidRPr="00931F78">
        <w:rPr>
          <w:rFonts w:ascii="Times New Roman" w:hAnsi="Times New Roman" w:cs="Times New Roman"/>
          <w:bCs/>
          <w:sz w:val="28"/>
          <w:szCs w:val="28"/>
        </w:rPr>
        <w:t xml:space="preserve"> обладает и готов поделиться необходимыми знаниями</w:t>
      </w:r>
      <w:r w:rsidR="00B53BB0">
        <w:rPr>
          <w:rFonts w:ascii="Times New Roman" w:hAnsi="Times New Roman" w:cs="Times New Roman"/>
          <w:bCs/>
          <w:sz w:val="28"/>
          <w:szCs w:val="28"/>
        </w:rPr>
        <w:t>. Это происходит</w:t>
      </w:r>
      <w:r w:rsidRPr="00931F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BB0">
        <w:rPr>
          <w:rFonts w:ascii="Times New Roman" w:hAnsi="Times New Roman" w:cs="Times New Roman"/>
          <w:bCs/>
          <w:sz w:val="28"/>
          <w:szCs w:val="28"/>
        </w:rPr>
        <w:t>в зоне ближайшего окружения,</w:t>
      </w:r>
      <w:r w:rsidRPr="00931F78">
        <w:rPr>
          <w:rFonts w:ascii="Times New Roman" w:hAnsi="Times New Roman" w:cs="Times New Roman"/>
          <w:bCs/>
          <w:sz w:val="28"/>
          <w:szCs w:val="28"/>
        </w:rPr>
        <w:t xml:space="preserve"> в коллективе.  Поэтому необходим условием является - знать о профессиональных интересах коллег.</w:t>
      </w:r>
      <w:r w:rsidR="00B53BB0" w:rsidRPr="00B53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BB0">
        <w:rPr>
          <w:rFonts w:ascii="Times New Roman" w:hAnsi="Times New Roman" w:cs="Times New Roman"/>
          <w:bCs/>
          <w:sz w:val="28"/>
          <w:szCs w:val="28"/>
        </w:rPr>
        <w:t>Такая эффективная коммуникация – «драйвер» развития системы обмена компетенциями</w:t>
      </w:r>
      <w:r w:rsidR="00B53BB0">
        <w:rPr>
          <w:rFonts w:ascii="Times New Roman" w:hAnsi="Times New Roman" w:cs="Times New Roman"/>
          <w:bCs/>
          <w:sz w:val="28"/>
          <w:szCs w:val="28"/>
        </w:rPr>
        <w:t>.</w:t>
      </w:r>
    </w:p>
    <w:p w:rsidR="00400973" w:rsidRDefault="00B53BB0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втором этапе о</w:t>
      </w:r>
      <w:r w:rsidR="009E46A0">
        <w:rPr>
          <w:rFonts w:ascii="Times New Roman" w:hAnsi="Times New Roman" w:cs="Times New Roman"/>
          <w:bCs/>
          <w:sz w:val="28"/>
          <w:szCs w:val="28"/>
        </w:rPr>
        <w:t>дним из условий формирования</w:t>
      </w:r>
      <w:r w:rsidR="009E4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46A0">
        <w:rPr>
          <w:rFonts w:ascii="Times New Roman" w:hAnsi="Times New Roman" w:cs="Times New Roman"/>
          <w:bCs/>
          <w:sz w:val="28"/>
          <w:szCs w:val="28"/>
        </w:rPr>
        <w:t xml:space="preserve">педагогического </w:t>
      </w:r>
      <w:r w:rsidR="00D72BE1">
        <w:rPr>
          <w:rFonts w:ascii="Times New Roman" w:hAnsi="Times New Roman" w:cs="Times New Roman"/>
          <w:bCs/>
          <w:sz w:val="28"/>
          <w:szCs w:val="28"/>
        </w:rPr>
        <w:t>тандема</w:t>
      </w:r>
      <w:r w:rsidR="009E4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является</w:t>
      </w:r>
      <w:r w:rsidR="009E46A0">
        <w:rPr>
          <w:rFonts w:ascii="Times New Roman" w:hAnsi="Times New Roman" w:cs="Times New Roman"/>
          <w:bCs/>
          <w:sz w:val="28"/>
          <w:szCs w:val="28"/>
        </w:rPr>
        <w:t xml:space="preserve"> взаимный профессиональный</w:t>
      </w:r>
      <w:r w:rsidR="009E46A0">
        <w:rPr>
          <w:rFonts w:ascii="Times New Roman" w:hAnsi="Times New Roman" w:cs="Times New Roman"/>
          <w:bCs/>
          <w:sz w:val="28"/>
          <w:szCs w:val="28"/>
        </w:rPr>
        <w:t xml:space="preserve"> интерес к педагогически</w:t>
      </w:r>
      <w:r w:rsidR="009E46A0">
        <w:rPr>
          <w:rFonts w:ascii="Times New Roman" w:hAnsi="Times New Roman" w:cs="Times New Roman"/>
          <w:bCs/>
          <w:sz w:val="28"/>
          <w:szCs w:val="28"/>
        </w:rPr>
        <w:t>м пр</w:t>
      </w:r>
      <w:r w:rsidR="002D4DA8">
        <w:rPr>
          <w:rFonts w:ascii="Times New Roman" w:hAnsi="Times New Roman" w:cs="Times New Roman"/>
          <w:bCs/>
          <w:sz w:val="28"/>
          <w:szCs w:val="28"/>
        </w:rPr>
        <w:t xml:space="preserve">актикам, </w:t>
      </w:r>
      <w:r w:rsidR="009E46A0">
        <w:rPr>
          <w:rFonts w:ascii="Times New Roman" w:hAnsi="Times New Roman" w:cs="Times New Roman"/>
          <w:bCs/>
          <w:sz w:val="28"/>
          <w:szCs w:val="28"/>
        </w:rPr>
        <w:t>технологиям и интенсивный обмен опытом.</w:t>
      </w:r>
      <w:r w:rsidR="002D4DA8" w:rsidRPr="002D4D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0973" w:rsidRDefault="00400973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Химия человеческого общения – это третий этап формирования модели «Партнерского наставничества», который посвящен</w:t>
      </w:r>
      <w:r w:rsidRPr="00400973">
        <w:rPr>
          <w:rFonts w:ascii="Times New Roman" w:hAnsi="Times New Roman" w:cs="Times New Roman"/>
          <w:bCs/>
          <w:sz w:val="28"/>
          <w:szCs w:val="28"/>
        </w:rPr>
        <w:t xml:space="preserve"> коммуникациям</w:t>
      </w:r>
      <w:r w:rsidR="00D72BE1">
        <w:rPr>
          <w:rFonts w:ascii="Times New Roman" w:hAnsi="Times New Roman" w:cs="Times New Roman"/>
          <w:bCs/>
          <w:sz w:val="28"/>
          <w:szCs w:val="28"/>
        </w:rPr>
        <w:t>. На</w:t>
      </w:r>
      <w:r w:rsidR="00DA3A26">
        <w:rPr>
          <w:rFonts w:ascii="Times New Roman" w:hAnsi="Times New Roman" w:cs="Times New Roman"/>
          <w:bCs/>
          <w:sz w:val="28"/>
          <w:szCs w:val="28"/>
        </w:rPr>
        <w:t xml:space="preserve"> данном этапе у сотрудников происходит</w:t>
      </w:r>
      <w:r w:rsidRPr="00400973">
        <w:rPr>
          <w:rFonts w:ascii="Times New Roman" w:hAnsi="Times New Roman" w:cs="Times New Roman"/>
          <w:bCs/>
          <w:sz w:val="28"/>
          <w:szCs w:val="28"/>
        </w:rPr>
        <w:t xml:space="preserve"> интенсивный обмен опытом. Возвращаясь к китайской метафоре с драконами и же</w:t>
      </w:r>
      <w:r w:rsidR="00D72BE1">
        <w:rPr>
          <w:rFonts w:ascii="Times New Roman" w:hAnsi="Times New Roman" w:cs="Times New Roman"/>
          <w:bCs/>
          <w:sz w:val="28"/>
          <w:szCs w:val="28"/>
        </w:rPr>
        <w:t>мчужиной, есть образ сообщения двух</w:t>
      </w:r>
      <w:r w:rsidRPr="00400973">
        <w:rPr>
          <w:rFonts w:ascii="Times New Roman" w:hAnsi="Times New Roman" w:cs="Times New Roman"/>
          <w:bCs/>
          <w:sz w:val="28"/>
          <w:szCs w:val="28"/>
        </w:rPr>
        <w:t xml:space="preserve"> драконов вокруг жемчужины. Если кто-то из них единолично претендует на результат этого общения</w:t>
      </w:r>
      <w:r w:rsidR="00D72BE1">
        <w:rPr>
          <w:rFonts w:ascii="Times New Roman" w:hAnsi="Times New Roman" w:cs="Times New Roman"/>
          <w:bCs/>
          <w:sz w:val="28"/>
          <w:szCs w:val="28"/>
        </w:rPr>
        <w:t xml:space="preserve"> (на жемчужину)</w:t>
      </w:r>
      <w:r w:rsidRPr="00400973">
        <w:rPr>
          <w:rFonts w:ascii="Times New Roman" w:hAnsi="Times New Roman" w:cs="Times New Roman"/>
          <w:bCs/>
          <w:sz w:val="28"/>
          <w:szCs w:val="28"/>
        </w:rPr>
        <w:t>, то общая ценность разрушается</w:t>
      </w:r>
      <w:r w:rsidR="00D72BE1">
        <w:rPr>
          <w:rFonts w:ascii="Times New Roman" w:hAnsi="Times New Roman" w:cs="Times New Roman"/>
          <w:bCs/>
          <w:sz w:val="28"/>
          <w:szCs w:val="28"/>
        </w:rPr>
        <w:t>.</w:t>
      </w:r>
    </w:p>
    <w:p w:rsidR="00A13718" w:rsidRDefault="00B53BB0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Поэтому ключевым </w:t>
      </w:r>
      <w:r w:rsidR="002D4DA8" w:rsidRPr="002D4DA8">
        <w:rPr>
          <w:rFonts w:ascii="Times New Roman" w:hAnsi="Times New Roman" w:cs="Times New Roman"/>
          <w:bCs/>
          <w:sz w:val="28"/>
          <w:szCs w:val="28"/>
        </w:rPr>
        <w:t>является – доверие в коммуникациях, уважение к мнению и равенство.</w:t>
      </w:r>
      <w:r w:rsidR="002D4DA8">
        <w:rPr>
          <w:rFonts w:ascii="Times New Roman" w:hAnsi="Times New Roman" w:cs="Times New Roman"/>
          <w:bCs/>
          <w:sz w:val="28"/>
          <w:szCs w:val="28"/>
        </w:rPr>
        <w:t xml:space="preserve"> В результате такого взаимодействия происходит</w:t>
      </w:r>
      <w:r w:rsidR="002D4DA8" w:rsidRPr="002D4DA8">
        <w:rPr>
          <w:rFonts w:ascii="Times New Roman" w:hAnsi="Times New Roman" w:cs="Times New Roman"/>
          <w:bCs/>
          <w:sz w:val="28"/>
          <w:szCs w:val="28"/>
        </w:rPr>
        <w:t xml:space="preserve"> выравнивание знаний</w:t>
      </w:r>
      <w:r w:rsidR="002D4DA8">
        <w:rPr>
          <w:rFonts w:ascii="Times New Roman" w:hAnsi="Times New Roman" w:cs="Times New Roman"/>
          <w:bCs/>
          <w:sz w:val="28"/>
          <w:szCs w:val="28"/>
        </w:rPr>
        <w:t xml:space="preserve"> и навыков</w:t>
      </w:r>
      <w:r w:rsidR="002D4DA8" w:rsidRPr="002D4DA8">
        <w:rPr>
          <w:rFonts w:ascii="Times New Roman" w:hAnsi="Times New Roman" w:cs="Times New Roman"/>
          <w:bCs/>
          <w:sz w:val="28"/>
          <w:szCs w:val="28"/>
        </w:rPr>
        <w:t xml:space="preserve"> с повышением общего уровня.</w:t>
      </w:r>
      <w:r w:rsidR="002D4D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2BE1" w:rsidRPr="00D72BE1" w:rsidRDefault="00D72BE1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72BE1">
        <w:rPr>
          <w:rFonts w:ascii="Times New Roman" w:hAnsi="Times New Roman" w:cs="Times New Roman"/>
          <w:bCs/>
          <w:sz w:val="28"/>
          <w:szCs w:val="28"/>
        </w:rPr>
        <w:t>Четвертый этап очень в</w:t>
      </w:r>
      <w:r w:rsidR="009D1FAE">
        <w:rPr>
          <w:rFonts w:ascii="Times New Roman" w:hAnsi="Times New Roman" w:cs="Times New Roman"/>
          <w:bCs/>
          <w:sz w:val="28"/>
          <w:szCs w:val="28"/>
        </w:rPr>
        <w:t>ажен в двух</w:t>
      </w:r>
      <w:r>
        <w:rPr>
          <w:rFonts w:ascii="Times New Roman" w:hAnsi="Times New Roman" w:cs="Times New Roman"/>
          <w:bCs/>
          <w:sz w:val="28"/>
          <w:szCs w:val="28"/>
        </w:rPr>
        <w:t xml:space="preserve"> аспектах – первый, это когда у каждой наставнической пары</w:t>
      </w:r>
      <w:r w:rsidRPr="00D72BE1">
        <w:rPr>
          <w:rFonts w:ascii="Times New Roman" w:hAnsi="Times New Roman" w:cs="Times New Roman"/>
          <w:bCs/>
          <w:sz w:val="28"/>
          <w:szCs w:val="28"/>
        </w:rPr>
        <w:t xml:space="preserve"> сформировался общий инструментальный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72BE1">
        <w:rPr>
          <w:rFonts w:ascii="Times New Roman" w:hAnsi="Times New Roman" w:cs="Times New Roman"/>
          <w:bCs/>
          <w:sz w:val="28"/>
          <w:szCs w:val="28"/>
        </w:rPr>
        <w:t>чемоданчик</w:t>
      </w:r>
      <w:r>
        <w:rPr>
          <w:rFonts w:ascii="Times New Roman" w:hAnsi="Times New Roman" w:cs="Times New Roman"/>
          <w:bCs/>
          <w:sz w:val="28"/>
          <w:szCs w:val="28"/>
        </w:rPr>
        <w:t xml:space="preserve">», где апробируются и совершенствуются технологии и методики. На данном этапе </w:t>
      </w:r>
      <w:r w:rsidRPr="00D72BE1">
        <w:rPr>
          <w:rFonts w:ascii="Times New Roman" w:hAnsi="Times New Roman" w:cs="Times New Roman"/>
          <w:bCs/>
          <w:sz w:val="28"/>
          <w:szCs w:val="28"/>
        </w:rPr>
        <w:t>коммуникаци</w:t>
      </w:r>
      <w:r w:rsidR="008C461A">
        <w:rPr>
          <w:rFonts w:ascii="Times New Roman" w:hAnsi="Times New Roman" w:cs="Times New Roman"/>
          <w:bCs/>
          <w:sz w:val="28"/>
          <w:szCs w:val="28"/>
        </w:rPr>
        <w:t>я расширяется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взаимодействия.</w:t>
      </w:r>
      <w:r w:rsidRPr="00D72BE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72BE1">
        <w:rPr>
          <w:rFonts w:ascii="Times New Roman" w:hAnsi="Times New Roman" w:cs="Times New Roman"/>
          <w:bCs/>
          <w:sz w:val="28"/>
          <w:szCs w:val="28"/>
        </w:rPr>
        <w:t xml:space="preserve">торой аспект — это </w:t>
      </w:r>
      <w:r w:rsidR="00F81B0E">
        <w:rPr>
          <w:rFonts w:ascii="Times New Roman" w:hAnsi="Times New Roman" w:cs="Times New Roman"/>
          <w:bCs/>
          <w:sz w:val="28"/>
          <w:szCs w:val="28"/>
        </w:rPr>
        <w:t>п</w:t>
      </w:r>
      <w:r w:rsidR="00F81B0E" w:rsidRPr="00F81B0E">
        <w:rPr>
          <w:rFonts w:ascii="Times New Roman" w:hAnsi="Times New Roman" w:cs="Times New Roman"/>
          <w:bCs/>
          <w:sz w:val="28"/>
          <w:szCs w:val="28"/>
        </w:rPr>
        <w:t>оддержка руководителя</w:t>
      </w:r>
      <w:r w:rsidR="00F81B0E">
        <w:rPr>
          <w:rFonts w:ascii="Times New Roman" w:hAnsi="Times New Roman" w:cs="Times New Roman"/>
          <w:bCs/>
          <w:sz w:val="28"/>
          <w:szCs w:val="28"/>
        </w:rPr>
        <w:t>. Это</w:t>
      </w:r>
      <w:r w:rsidR="00F81B0E" w:rsidRPr="00F81B0E">
        <w:rPr>
          <w:rFonts w:ascii="Times New Roman" w:hAnsi="Times New Roman" w:cs="Times New Roman"/>
          <w:bCs/>
          <w:sz w:val="28"/>
          <w:szCs w:val="28"/>
        </w:rPr>
        <w:t xml:space="preserve"> необходимый элемент построения системы наставничества</w:t>
      </w:r>
      <w:r w:rsidR="00F81B0E">
        <w:rPr>
          <w:rFonts w:ascii="Times New Roman" w:hAnsi="Times New Roman" w:cs="Times New Roman"/>
          <w:bCs/>
          <w:sz w:val="28"/>
          <w:szCs w:val="28"/>
        </w:rPr>
        <w:t>.</w:t>
      </w:r>
      <w:r w:rsidR="00F81B0E" w:rsidRPr="00D7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EEF">
        <w:rPr>
          <w:rFonts w:ascii="Times New Roman" w:hAnsi="Times New Roman" w:cs="Times New Roman"/>
          <w:bCs/>
          <w:sz w:val="28"/>
          <w:szCs w:val="28"/>
        </w:rPr>
        <w:t xml:space="preserve">Руководитель, </w:t>
      </w:r>
      <w:r w:rsidR="00010EEF" w:rsidRPr="00D72BE1">
        <w:rPr>
          <w:rFonts w:ascii="Times New Roman" w:hAnsi="Times New Roman" w:cs="Times New Roman"/>
          <w:bCs/>
          <w:sz w:val="28"/>
          <w:szCs w:val="28"/>
        </w:rPr>
        <w:t>обеспечивает</w:t>
      </w:r>
      <w:r w:rsidRPr="00D72BE1">
        <w:rPr>
          <w:rFonts w:ascii="Times New Roman" w:hAnsi="Times New Roman" w:cs="Times New Roman"/>
          <w:bCs/>
          <w:sz w:val="28"/>
          <w:szCs w:val="28"/>
        </w:rPr>
        <w:t xml:space="preserve"> внутренние и внешние </w:t>
      </w:r>
      <w:r w:rsidR="00010EEF">
        <w:rPr>
          <w:rFonts w:ascii="Times New Roman" w:hAnsi="Times New Roman" w:cs="Times New Roman"/>
          <w:bCs/>
          <w:sz w:val="28"/>
          <w:szCs w:val="28"/>
        </w:rPr>
        <w:t xml:space="preserve">мероприятия, где апробируются, </w:t>
      </w:r>
      <w:r w:rsidRPr="00D72BE1">
        <w:rPr>
          <w:rFonts w:ascii="Times New Roman" w:hAnsi="Times New Roman" w:cs="Times New Roman"/>
          <w:bCs/>
          <w:sz w:val="28"/>
          <w:szCs w:val="28"/>
        </w:rPr>
        <w:t>совершенствуются технологии и метод</w:t>
      </w:r>
      <w:r w:rsidR="00F81B0E">
        <w:rPr>
          <w:rFonts w:ascii="Times New Roman" w:hAnsi="Times New Roman" w:cs="Times New Roman"/>
          <w:bCs/>
          <w:sz w:val="28"/>
          <w:szCs w:val="28"/>
        </w:rPr>
        <w:t>ики тандема</w:t>
      </w:r>
      <w:r w:rsidR="00010EEF">
        <w:rPr>
          <w:rFonts w:ascii="Times New Roman" w:hAnsi="Times New Roman" w:cs="Times New Roman"/>
          <w:bCs/>
          <w:sz w:val="28"/>
          <w:szCs w:val="28"/>
        </w:rPr>
        <w:t>, а также развивает материально-техническую базу</w:t>
      </w:r>
      <w:r w:rsidRPr="00D72BE1">
        <w:rPr>
          <w:rFonts w:ascii="Times New Roman" w:hAnsi="Times New Roman" w:cs="Times New Roman"/>
          <w:bCs/>
          <w:sz w:val="28"/>
          <w:szCs w:val="28"/>
        </w:rPr>
        <w:t>.</w:t>
      </w:r>
      <w:r w:rsidR="00F81B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1198" w:rsidRDefault="009D1FAE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Заключительный этап о</w:t>
      </w:r>
      <w:r w:rsidR="00D72BE1" w:rsidRPr="00D72BE1">
        <w:rPr>
          <w:rFonts w:ascii="Times New Roman" w:hAnsi="Times New Roman" w:cs="Times New Roman"/>
          <w:bCs/>
          <w:sz w:val="28"/>
          <w:szCs w:val="28"/>
        </w:rPr>
        <w:t xml:space="preserve"> том, как мы искали знания, а нашли команду.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пятом этапе происходит формализация каждой пары</w:t>
      </w:r>
      <w:r w:rsidR="00D72BE1" w:rsidRPr="00D72BE1">
        <w:rPr>
          <w:rFonts w:ascii="Times New Roman" w:hAnsi="Times New Roman" w:cs="Times New Roman"/>
          <w:bCs/>
          <w:sz w:val="28"/>
          <w:szCs w:val="28"/>
        </w:rPr>
        <w:t xml:space="preserve"> тандема</w:t>
      </w:r>
      <w:r>
        <w:rPr>
          <w:rFonts w:ascii="Times New Roman" w:hAnsi="Times New Roman" w:cs="Times New Roman"/>
          <w:bCs/>
          <w:sz w:val="28"/>
          <w:szCs w:val="28"/>
        </w:rPr>
        <w:t>. П</w:t>
      </w:r>
      <w:r w:rsidR="00D72BE1" w:rsidRPr="00D72BE1">
        <w:rPr>
          <w:rFonts w:ascii="Times New Roman" w:hAnsi="Times New Roman" w:cs="Times New Roman"/>
          <w:bCs/>
          <w:sz w:val="28"/>
          <w:szCs w:val="28"/>
        </w:rPr>
        <w:t>ереход   в общую командную работу: согласовываются общие организационные цели и ср</w:t>
      </w:r>
      <w:r>
        <w:rPr>
          <w:rFonts w:ascii="Times New Roman" w:hAnsi="Times New Roman" w:cs="Times New Roman"/>
          <w:bCs/>
          <w:sz w:val="28"/>
          <w:szCs w:val="28"/>
        </w:rPr>
        <w:t>едства, ресурсы. Поэтому на пятом</w:t>
      </w:r>
      <w:r w:rsidR="00D72BE1" w:rsidRPr="00D72BE1">
        <w:rPr>
          <w:rFonts w:ascii="Times New Roman" w:hAnsi="Times New Roman" w:cs="Times New Roman"/>
          <w:bCs/>
          <w:sz w:val="28"/>
          <w:szCs w:val="28"/>
        </w:rPr>
        <w:t xml:space="preserve"> этапе огромную роль играет поддержка и участие руководителя. </w:t>
      </w:r>
    </w:p>
    <w:p w:rsidR="00F20349" w:rsidRPr="00F20349" w:rsidRDefault="00F20349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Обязательными</w:t>
      </w:r>
      <w:r w:rsidRPr="00F20349">
        <w:rPr>
          <w:rFonts w:ascii="Times New Roman" w:hAnsi="Times New Roman" w:cs="Times New Roman"/>
          <w:bCs/>
          <w:sz w:val="28"/>
          <w:szCs w:val="28"/>
        </w:rPr>
        <w:t xml:space="preserve"> условия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F20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внедрения и </w:t>
      </w:r>
      <w:r w:rsidRPr="00F20349">
        <w:rPr>
          <w:rFonts w:ascii="Times New Roman" w:hAnsi="Times New Roman" w:cs="Times New Roman"/>
          <w:bCs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модели «Партнерского </w:t>
      </w:r>
      <w:r w:rsidRPr="00F20349">
        <w:rPr>
          <w:rFonts w:ascii="Times New Roman" w:hAnsi="Times New Roman" w:cs="Times New Roman"/>
          <w:bCs/>
          <w:sz w:val="28"/>
          <w:szCs w:val="28"/>
        </w:rPr>
        <w:t>наставничества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20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являются -о</w:t>
      </w:r>
      <w:r w:rsidRPr="00F20349">
        <w:rPr>
          <w:rFonts w:ascii="Times New Roman" w:hAnsi="Times New Roman" w:cs="Times New Roman"/>
          <w:bCs/>
          <w:sz w:val="28"/>
          <w:szCs w:val="28"/>
        </w:rPr>
        <w:t>ткрытость новому</w:t>
      </w:r>
      <w:r w:rsidR="0055026C">
        <w:rPr>
          <w:rFonts w:ascii="Times New Roman" w:hAnsi="Times New Roman" w:cs="Times New Roman"/>
          <w:bCs/>
          <w:sz w:val="28"/>
          <w:szCs w:val="28"/>
        </w:rPr>
        <w:t>, с</w:t>
      </w:r>
      <w:r w:rsidR="0055026C" w:rsidRPr="00F20349">
        <w:rPr>
          <w:rFonts w:ascii="Times New Roman" w:hAnsi="Times New Roman" w:cs="Times New Roman"/>
          <w:bCs/>
          <w:sz w:val="28"/>
          <w:szCs w:val="28"/>
        </w:rPr>
        <w:t>тремление к профес</w:t>
      </w:r>
      <w:r w:rsidR="0055026C">
        <w:rPr>
          <w:rFonts w:ascii="Times New Roman" w:hAnsi="Times New Roman" w:cs="Times New Roman"/>
          <w:bCs/>
          <w:sz w:val="28"/>
          <w:szCs w:val="28"/>
        </w:rPr>
        <w:t xml:space="preserve">сиональному развитию, участие в конкурсах, в </w:t>
      </w:r>
      <w:r w:rsidR="0055026C" w:rsidRPr="00F20349">
        <w:rPr>
          <w:rFonts w:ascii="Times New Roman" w:hAnsi="Times New Roman" w:cs="Times New Roman"/>
          <w:bCs/>
          <w:sz w:val="28"/>
          <w:szCs w:val="28"/>
        </w:rPr>
        <w:t>образовательных программах</w:t>
      </w:r>
      <w:r w:rsidR="0055026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F20349">
        <w:rPr>
          <w:rFonts w:ascii="Times New Roman" w:hAnsi="Times New Roman" w:cs="Times New Roman"/>
          <w:bCs/>
          <w:sz w:val="28"/>
          <w:szCs w:val="28"/>
        </w:rPr>
        <w:t>оверие в коллективе</w:t>
      </w:r>
      <w:r>
        <w:rPr>
          <w:rFonts w:ascii="Times New Roman" w:hAnsi="Times New Roman" w:cs="Times New Roman"/>
          <w:bCs/>
          <w:sz w:val="28"/>
          <w:szCs w:val="28"/>
        </w:rPr>
        <w:t>, п</w:t>
      </w:r>
      <w:r w:rsidRPr="00F20349">
        <w:rPr>
          <w:rFonts w:ascii="Times New Roman" w:hAnsi="Times New Roman" w:cs="Times New Roman"/>
          <w:bCs/>
          <w:sz w:val="28"/>
          <w:szCs w:val="28"/>
        </w:rPr>
        <w:t>оддержка 360 градусов: администрац</w:t>
      </w:r>
      <w:r w:rsidR="0055026C">
        <w:rPr>
          <w:rFonts w:ascii="Times New Roman" w:hAnsi="Times New Roman" w:cs="Times New Roman"/>
          <w:bCs/>
          <w:sz w:val="28"/>
          <w:szCs w:val="28"/>
        </w:rPr>
        <w:t>ии, коллег и родителей</w:t>
      </w:r>
      <w:r w:rsidRPr="00F20349">
        <w:rPr>
          <w:rFonts w:ascii="Times New Roman" w:hAnsi="Times New Roman" w:cs="Times New Roman"/>
          <w:bCs/>
          <w:sz w:val="28"/>
          <w:szCs w:val="28"/>
        </w:rPr>
        <w:t>.</w:t>
      </w:r>
      <w:r w:rsidR="0055026C" w:rsidRPr="005502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0349" w:rsidRPr="00F20349" w:rsidRDefault="00F20349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Барьер, который возникает в ДОУ на внедрении данной модели- не все специалисты готовы к такому взаимодействию</w:t>
      </w:r>
      <w:r w:rsidRPr="00F20349">
        <w:rPr>
          <w:rFonts w:ascii="Times New Roman" w:hAnsi="Times New Roman" w:cs="Times New Roman"/>
          <w:bCs/>
          <w:sz w:val="28"/>
          <w:szCs w:val="28"/>
        </w:rPr>
        <w:t xml:space="preserve"> - это область развития.</w:t>
      </w:r>
    </w:p>
    <w:p w:rsidR="009D1FAE" w:rsidRDefault="00D72BE1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E1">
        <w:rPr>
          <w:rFonts w:ascii="Times New Roman" w:hAnsi="Times New Roman" w:cs="Times New Roman"/>
          <w:bCs/>
          <w:sz w:val="28"/>
          <w:szCs w:val="28"/>
        </w:rPr>
        <w:t>Значимым результатом</w:t>
      </w:r>
      <w:r w:rsidR="009D1FAE">
        <w:rPr>
          <w:rFonts w:ascii="Times New Roman" w:hAnsi="Times New Roman" w:cs="Times New Roman"/>
          <w:bCs/>
          <w:sz w:val="28"/>
          <w:szCs w:val="28"/>
        </w:rPr>
        <w:t xml:space="preserve"> внедрения</w:t>
      </w:r>
      <w:r w:rsidRPr="00D7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 xml:space="preserve">модели «Партнерского наставничества» в Муниципальном бюджетном дошкольном образовательном 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lastRenderedPageBreak/>
        <w:t>учреждении детски</w:t>
      </w:r>
      <w:r w:rsidR="009D1FAE">
        <w:rPr>
          <w:rFonts w:ascii="Times New Roman" w:hAnsi="Times New Roman" w:cs="Times New Roman"/>
          <w:bCs/>
          <w:sz w:val="28"/>
          <w:szCs w:val="28"/>
        </w:rPr>
        <w:t xml:space="preserve">й сад компенсирующего вида №486 </w:t>
      </w:r>
      <w:r w:rsidRPr="00D72BE1">
        <w:rPr>
          <w:rFonts w:ascii="Times New Roman" w:hAnsi="Times New Roman" w:cs="Times New Roman"/>
          <w:bCs/>
          <w:sz w:val="28"/>
          <w:szCs w:val="28"/>
        </w:rPr>
        <w:t>стало создание консультационного центра, наш садик стал Федеральной иннова</w:t>
      </w:r>
      <w:r w:rsidR="009D1FAE">
        <w:rPr>
          <w:rFonts w:ascii="Times New Roman" w:hAnsi="Times New Roman" w:cs="Times New Roman"/>
          <w:bCs/>
          <w:sz w:val="28"/>
          <w:szCs w:val="28"/>
        </w:rPr>
        <w:t xml:space="preserve">ционной площадкой 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>Института воспитания по направлению- профессиональное трудовое воспитание дошкольников</w:t>
      </w:r>
      <w:r w:rsidR="009D1FAE">
        <w:rPr>
          <w:rFonts w:ascii="Times New Roman" w:hAnsi="Times New Roman" w:cs="Times New Roman"/>
          <w:bCs/>
          <w:sz w:val="28"/>
          <w:szCs w:val="28"/>
        </w:rPr>
        <w:t xml:space="preserve"> и победил в открытом Всероссийском смотр-конкурсе «Детский сад года»</w:t>
      </w:r>
      <w:r w:rsidRPr="00D72BE1">
        <w:rPr>
          <w:rFonts w:ascii="Times New Roman" w:hAnsi="Times New Roman" w:cs="Times New Roman"/>
          <w:bCs/>
          <w:sz w:val="28"/>
          <w:szCs w:val="28"/>
        </w:rPr>
        <w:t>.</w:t>
      </w:r>
      <w:r w:rsidR="009D1FAE" w:rsidRPr="009D1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>Весь накопленный опыт</w:t>
      </w:r>
      <w:r w:rsidR="000E1198">
        <w:rPr>
          <w:rFonts w:ascii="Times New Roman" w:hAnsi="Times New Roman" w:cs="Times New Roman"/>
          <w:bCs/>
          <w:sz w:val="28"/>
          <w:szCs w:val="28"/>
        </w:rPr>
        <w:t xml:space="preserve"> наших наставнических пар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 xml:space="preserve"> был представлен на уникальной дискуссионной площадке на образовательной выставке-форуме </w:t>
      </w:r>
      <w:r w:rsidR="009D1FAE" w:rsidRPr="009D1FAE">
        <w:rPr>
          <w:rFonts w:ascii="Times New Roman" w:hAnsi="Times New Roman" w:cs="Times New Roman"/>
          <w:bCs/>
          <w:sz w:val="28"/>
          <w:szCs w:val="28"/>
          <w:lang w:val="en-US"/>
        </w:rPr>
        <w:t>SMART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FAE" w:rsidRPr="009D1FAE">
        <w:rPr>
          <w:rFonts w:ascii="Times New Roman" w:hAnsi="Times New Roman" w:cs="Times New Roman"/>
          <w:bCs/>
          <w:sz w:val="28"/>
          <w:szCs w:val="28"/>
          <w:lang w:val="en-US"/>
        </w:rPr>
        <w:t>EXPO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>-</w:t>
      </w:r>
      <w:r w:rsidR="009D1FAE" w:rsidRPr="009D1FAE">
        <w:rPr>
          <w:rFonts w:ascii="Times New Roman" w:hAnsi="Times New Roman" w:cs="Times New Roman"/>
          <w:bCs/>
          <w:sz w:val="28"/>
          <w:szCs w:val="28"/>
          <w:lang w:val="en-US"/>
        </w:rPr>
        <w:t>URAL</w:t>
      </w:r>
      <w:r w:rsidR="009D1FAE" w:rsidRPr="009D1FAE">
        <w:rPr>
          <w:rFonts w:ascii="Times New Roman" w:hAnsi="Times New Roman" w:cs="Times New Roman"/>
          <w:bCs/>
          <w:sz w:val="28"/>
          <w:szCs w:val="28"/>
        </w:rPr>
        <w:t xml:space="preserve">, в апреле 2023 года. </w:t>
      </w:r>
    </w:p>
    <w:p w:rsidR="000E1198" w:rsidRDefault="000E1198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198">
        <w:rPr>
          <w:rFonts w:ascii="Times New Roman" w:hAnsi="Times New Roman" w:cs="Times New Roman"/>
          <w:bCs/>
          <w:sz w:val="28"/>
          <w:szCs w:val="28"/>
        </w:rPr>
        <w:t>Личным вкладом в повышение качества образования, совершенствования методов обучения и воспитания</w:t>
      </w:r>
      <w:r>
        <w:rPr>
          <w:rFonts w:ascii="Times New Roman" w:hAnsi="Times New Roman" w:cs="Times New Roman"/>
          <w:bCs/>
          <w:sz w:val="28"/>
          <w:szCs w:val="28"/>
        </w:rPr>
        <w:t>, как наставник</w:t>
      </w:r>
      <w:r w:rsidRPr="000E1198">
        <w:rPr>
          <w:rFonts w:ascii="Times New Roman" w:hAnsi="Times New Roman" w:cs="Times New Roman"/>
          <w:bCs/>
          <w:sz w:val="28"/>
          <w:szCs w:val="28"/>
        </w:rPr>
        <w:t xml:space="preserve"> считаю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E1198" w:rsidRDefault="000E1198" w:rsidP="000422D3">
      <w:pPr>
        <w:pStyle w:val="a3"/>
        <w:numPr>
          <w:ilvl w:val="0"/>
          <w:numId w:val="2"/>
        </w:numPr>
        <w:spacing w:line="240" w:lineRule="auto"/>
        <w:ind w:left="709" w:firstLine="4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198">
        <w:rPr>
          <w:rFonts w:ascii="Times New Roman" w:hAnsi="Times New Roman" w:cs="Times New Roman"/>
          <w:bCs/>
          <w:sz w:val="28"/>
          <w:szCs w:val="28"/>
        </w:rPr>
        <w:t xml:space="preserve">участие в Межрегиональном </w:t>
      </w:r>
      <w:r w:rsidRPr="000E1198">
        <w:rPr>
          <w:rFonts w:ascii="Times New Roman" w:hAnsi="Times New Roman" w:cs="Times New Roman"/>
          <w:bCs/>
          <w:sz w:val="28"/>
          <w:szCs w:val="28"/>
        </w:rPr>
        <w:t>конкурс</w:t>
      </w:r>
      <w:r w:rsidRPr="000E1198">
        <w:rPr>
          <w:rFonts w:ascii="Times New Roman" w:hAnsi="Times New Roman" w:cs="Times New Roman"/>
          <w:bCs/>
          <w:sz w:val="28"/>
          <w:szCs w:val="28"/>
        </w:rPr>
        <w:t>е</w:t>
      </w:r>
      <w:r w:rsidRPr="000E1198">
        <w:rPr>
          <w:rFonts w:ascii="Times New Roman" w:hAnsi="Times New Roman" w:cs="Times New Roman"/>
          <w:bCs/>
          <w:sz w:val="28"/>
          <w:szCs w:val="28"/>
        </w:rPr>
        <w:t xml:space="preserve"> интеракти</w:t>
      </w:r>
      <w:r w:rsidRPr="000E1198">
        <w:rPr>
          <w:rFonts w:ascii="Times New Roman" w:hAnsi="Times New Roman" w:cs="Times New Roman"/>
          <w:bCs/>
          <w:sz w:val="28"/>
          <w:szCs w:val="28"/>
        </w:rPr>
        <w:t>вных методических разработок за</w:t>
      </w:r>
      <w:r w:rsidRPr="000E1198">
        <w:rPr>
          <w:rFonts w:ascii="Times New Roman" w:hAnsi="Times New Roman" w:cs="Times New Roman"/>
          <w:bCs/>
          <w:sz w:val="28"/>
          <w:szCs w:val="28"/>
        </w:rPr>
        <w:t>нятий «Преподавание – искусство отд</w:t>
      </w:r>
      <w:r w:rsidRPr="000E1198">
        <w:rPr>
          <w:rFonts w:ascii="Times New Roman" w:hAnsi="Times New Roman" w:cs="Times New Roman"/>
          <w:bCs/>
          <w:sz w:val="28"/>
          <w:szCs w:val="28"/>
        </w:rPr>
        <w:t>авать…», посвященному году педа</w:t>
      </w:r>
      <w:r w:rsidRPr="000E1198">
        <w:rPr>
          <w:rFonts w:ascii="Times New Roman" w:hAnsi="Times New Roman" w:cs="Times New Roman"/>
          <w:bCs/>
          <w:sz w:val="28"/>
          <w:szCs w:val="28"/>
        </w:rPr>
        <w:t>гога и наставника в России в 2023 года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E1198" w:rsidRDefault="000E1198" w:rsidP="000422D3">
      <w:pPr>
        <w:pStyle w:val="a3"/>
        <w:numPr>
          <w:ilvl w:val="0"/>
          <w:numId w:val="2"/>
        </w:numPr>
        <w:spacing w:line="240" w:lineRule="auto"/>
        <w:ind w:left="709" w:firstLine="43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в</w:t>
      </w:r>
      <w:r w:rsidRPr="000E1198">
        <w:rPr>
          <w:rFonts w:ascii="Times New Roman" w:hAnsi="Times New Roman" w:cs="Times New Roman"/>
          <w:bCs/>
          <w:sz w:val="28"/>
          <w:szCs w:val="28"/>
        </w:rPr>
        <w:t xml:space="preserve"> Городском Фестивале</w:t>
      </w:r>
      <w:r w:rsidRPr="000E1198">
        <w:rPr>
          <w:rFonts w:ascii="Times New Roman" w:hAnsi="Times New Roman" w:cs="Times New Roman"/>
          <w:bCs/>
          <w:sz w:val="28"/>
          <w:szCs w:val="28"/>
        </w:rPr>
        <w:t xml:space="preserve"> наставнических </w:t>
      </w:r>
      <w:r w:rsidRPr="000E1198">
        <w:rPr>
          <w:rFonts w:ascii="Times New Roman" w:hAnsi="Times New Roman" w:cs="Times New Roman"/>
          <w:bCs/>
          <w:sz w:val="28"/>
          <w:szCs w:val="28"/>
        </w:rPr>
        <w:t>пар «Педагогический тандем», по</w:t>
      </w:r>
      <w:r w:rsidRPr="000E1198">
        <w:rPr>
          <w:rFonts w:ascii="Times New Roman" w:hAnsi="Times New Roman" w:cs="Times New Roman"/>
          <w:bCs/>
          <w:sz w:val="28"/>
          <w:szCs w:val="28"/>
        </w:rPr>
        <w:t>священный Году педагог</w:t>
      </w:r>
      <w:r w:rsidRPr="000E1198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наставника - 3 место (2023);</w:t>
      </w:r>
    </w:p>
    <w:p w:rsidR="000E1198" w:rsidRPr="000E1198" w:rsidRDefault="000E1198" w:rsidP="000422D3">
      <w:pPr>
        <w:pStyle w:val="a3"/>
        <w:numPr>
          <w:ilvl w:val="0"/>
          <w:numId w:val="2"/>
        </w:numPr>
        <w:spacing w:line="240" w:lineRule="auto"/>
        <w:ind w:left="709" w:firstLine="43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и проведение многочисленных мастер-классов на базе нашего ДОУ;</w:t>
      </w:r>
    </w:p>
    <w:p w:rsidR="000E1198" w:rsidRPr="009D1FAE" w:rsidRDefault="0055026C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26C">
        <w:rPr>
          <w:rFonts w:ascii="Times New Roman" w:hAnsi="Times New Roman" w:cs="Times New Roman"/>
          <w:bCs/>
          <w:sz w:val="28"/>
          <w:szCs w:val="28"/>
        </w:rPr>
        <w:t>Человек стремится познавать и применять знания, чтобы становиться успешнее и лучше.  Сегодня мировым сообществом наряду с преодолением голода и загрязнения окружающей среды внесена в перечень приоритетных задач- реализация концепции обучения в течение всей жизни. Обучение новым навыкам и нацеленность на самостоятельное образование становится одним из основных требований к педагогам наставникам, а качества педагога согласно великому мудрецу древности Лао-цзы должны быть подобны природе, которая творит все вещи, но ничем не владеет, все взращивает, но претендует на плоды, добивается успеха, но пребывает в гордости от них.</w:t>
      </w:r>
    </w:p>
    <w:p w:rsidR="00D72BE1" w:rsidRPr="00D72BE1" w:rsidRDefault="00D72BE1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E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400973" w:rsidRPr="00A13718" w:rsidRDefault="00400973" w:rsidP="000422D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65E7" w:rsidRPr="007565E7" w:rsidRDefault="007565E7" w:rsidP="00042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65E7" w:rsidRPr="007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1DA"/>
    <w:multiLevelType w:val="hybridMultilevel"/>
    <w:tmpl w:val="89E206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085544"/>
    <w:multiLevelType w:val="hybridMultilevel"/>
    <w:tmpl w:val="AD263490"/>
    <w:lvl w:ilvl="0" w:tplc="DEC2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4B69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9E40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59008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AD258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2A456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FA1B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84C5E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229D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73"/>
    <w:rsid w:val="00010EEF"/>
    <w:rsid w:val="000422D3"/>
    <w:rsid w:val="000E1198"/>
    <w:rsid w:val="001F71F7"/>
    <w:rsid w:val="002D4DA8"/>
    <w:rsid w:val="003A1D0C"/>
    <w:rsid w:val="00400973"/>
    <w:rsid w:val="0055026C"/>
    <w:rsid w:val="005D7ED0"/>
    <w:rsid w:val="006D4CA2"/>
    <w:rsid w:val="007565E7"/>
    <w:rsid w:val="008C461A"/>
    <w:rsid w:val="00931F78"/>
    <w:rsid w:val="00977B04"/>
    <w:rsid w:val="009D1FAE"/>
    <w:rsid w:val="009E46A0"/>
    <w:rsid w:val="00A13718"/>
    <w:rsid w:val="00B53BB0"/>
    <w:rsid w:val="00B603D0"/>
    <w:rsid w:val="00CC4773"/>
    <w:rsid w:val="00D72BE1"/>
    <w:rsid w:val="00DA3A26"/>
    <w:rsid w:val="00F20349"/>
    <w:rsid w:val="00F81B0E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E825"/>
  <w15:chartTrackingRefBased/>
  <w15:docId w15:val="{CAC79EA7-FAB1-477D-A075-862310B2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CA2"/>
    <w:pPr>
      <w:widowControl w:val="0"/>
      <w:autoSpaceDN w:val="0"/>
      <w:spacing w:after="0" w:line="360" w:lineRule="auto"/>
      <w:jc w:val="center"/>
      <w:textAlignment w:val="baseline"/>
      <w:outlineLvl w:val="0"/>
    </w:pPr>
    <w:rPr>
      <w:rFonts w:ascii="Times New Roman" w:eastAsia="Andale Sans UI" w:hAnsi="Times New Roman" w:cs="Tahoma"/>
      <w:b/>
      <w:kern w:val="3"/>
      <w:sz w:val="28"/>
      <w:szCs w:val="24"/>
      <w:lang w:val="en-US" w:eastAsia="ru-RU" w:bidi="en-US"/>
    </w:rPr>
  </w:style>
  <w:style w:type="paragraph" w:styleId="2">
    <w:name w:val="heading 2"/>
    <w:aliases w:val="подзаголовок"/>
    <w:basedOn w:val="a"/>
    <w:next w:val="a"/>
    <w:link w:val="20"/>
    <w:autoRedefine/>
    <w:uiPriority w:val="9"/>
    <w:unhideWhenUsed/>
    <w:qFormat/>
    <w:rsid w:val="00FF57F9"/>
    <w:pPr>
      <w:keepNext/>
      <w:keepLines/>
      <w:widowControl w:val="0"/>
      <w:autoSpaceDE w:val="0"/>
      <w:autoSpaceDN w:val="0"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одзаголовок Знак"/>
    <w:basedOn w:val="a0"/>
    <w:link w:val="2"/>
    <w:uiPriority w:val="9"/>
    <w:rsid w:val="00FF57F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6D4CA2"/>
    <w:rPr>
      <w:rFonts w:ascii="Times New Roman" w:eastAsia="Andale Sans UI" w:hAnsi="Times New Roman" w:cs="Tahoma"/>
      <w:b/>
      <w:kern w:val="3"/>
      <w:sz w:val="28"/>
      <w:szCs w:val="24"/>
      <w:lang w:val="en-US" w:eastAsia="ru-RU" w:bidi="en-US"/>
    </w:rPr>
  </w:style>
  <w:style w:type="paragraph" w:styleId="a3">
    <w:name w:val="List Paragraph"/>
    <w:basedOn w:val="a"/>
    <w:uiPriority w:val="34"/>
    <w:qFormat/>
    <w:rsid w:val="000E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2023-10-09T10:54:00Z</dcterms:created>
  <dcterms:modified xsi:type="dcterms:W3CDTF">2023-10-09T14:01:00Z</dcterms:modified>
</cp:coreProperties>
</file>