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ДЕПАРТАМЕНТ ОБРАЗОВАНИЯ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АДМИНИСТРАЦИИ ГОРОДА ЕКАТЕРИНБУРГА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КОНКУРС «ВОСПИТАТЬ ЧЕЛОВЕКА»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Категория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Номинация «Воспитание и социализация личности»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«Успешное воспитание дошкольников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формате 4Д: Дети-Добро-Дружба-Дело»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Авторы воспитательной практики: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педагог-психолог МБДОУ детского сада 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компенсирующего вида № 486 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Качалкова Лариса Владимировна,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учитель-дефектолог МБДОУ детского сада 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компенсирующего вида № 486 </w:t>
      </w: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Бриславская Анна Александровна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г. Екатеринбург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2023 г.</w:t>
      </w:r>
    </w:p>
    <w:p w:rsidR="005A247D" w:rsidRDefault="005A247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Полное название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Успешное воспитание дошкольников в формате 4Д: Дети-Добро-Дружба-Дело.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ФИО, должность и наименование образовательной организации авторов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Качалкова Лариса Владимировна, педагог-психолог; Бриславская Анна Александровна, учитель-дефектолог, МБДОУ детский сад компенсирующего вида № 486.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Аннотация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воспитательной практике описаны направления и технологии психолого-педагогической деятельности, способствующие успешной адаптации и абилитации детей с нарушениями слуха в социокультурное пространство, а также развитие родительской компетентности и психологическая поддержка семей. 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Ключевые слова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Адаптация, абилитация, социализация, психолого-педагогическая компетентность родителей (законных представителей), личностно-ориентированный подход, эмоционально-личностное развитие,  арт-терапевтические технологии, игровая терапия, кайдзен технология.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Актуальность внедрения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Современные родители, пытаясь построить и обеспечить своему ребенку «безоблачное будущее» не всегда могут понять и почувствовать потребности своего ребенка. Важно понять, что ребенок нуждается не в ярких новых игрушках, или развлечениях, а в уважении к нему, его потребностям, в понимании его радостей, сегодня, здесь и сейчас, именно в эту минуту жизни. Родителям стоит попробовать встать на позицию ребенка, представить, что в данную минуту испытывает ребенок. А  для детей с нарушением слуховой функции и их родителей это во много раз сложнее, так как такие дети осторожны, избирательны в установлении контактов, у них незначительно выражено доверие к миру, слаборазвита эмоциональная сфера,  неуверенность в своих действиях, ощущают тревожность к новой социальной обстановке и окружающим людям. Но 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родители, воспитывающие детей с ограниченными возможностями здоровья по слуху, нуждаются в психолого-педагогической поддержке в вопросах воспитания, развития и обучения своих детей. В соответствии с Федеральным законом от 29декабря 2012 г.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N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273-ФЗ «Об образовании в Российской Федерации», одним из основных принципов является партнерство с семьей, психолого-педагогическая поддержка семьи и повышение компетенции родителей в вопросах развития и образования детей с ограниченными возможностями здоровья [8].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 и задачи воспитательной практики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успешная адаптация, социализация и психолого-педагогическая абилитация детей с ОВЗ по слуху в социокультурное пространство и развитие психолого-педагогической компетентности родителей (законных представителей).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ачи: </w:t>
      </w:r>
    </w:p>
    <w:p w:rsidR="005A247D" w:rsidRDefault="005A247D" w:rsidP="0055189B">
      <w:pPr>
        <w:numPr>
          <w:ilvl w:val="0"/>
          <w:numId w:val="1"/>
        </w:num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благоприятные психоло-педагогические условия, способствующие сохранению и укреплению психического, психологического и физического здоровья дошкольников с ОВЗ по слуху.</w:t>
      </w:r>
    </w:p>
    <w:p w:rsidR="005A247D" w:rsidRDefault="005A247D" w:rsidP="0055189B">
      <w:pPr>
        <w:numPr>
          <w:ilvl w:val="0"/>
          <w:numId w:val="1"/>
        </w:num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адекватные возможностям дошкольников формы продуктивной творческой деятельности и межличностного взаимодействия, способствующие становлению субъектного поведения детей.</w:t>
      </w:r>
    </w:p>
    <w:p w:rsidR="005A247D" w:rsidRDefault="005A247D" w:rsidP="0055189B">
      <w:pPr>
        <w:numPr>
          <w:ilvl w:val="0"/>
          <w:numId w:val="1"/>
        </w:num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психолого-педагогическую компетентность  родителей (законных представителей), обогащать воспитательные умения родителей, поддерживать уверенность в собственных педагогических возможностях.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Целевая аудитория воспитательной практики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 дошкольного возраста, впервые пришедшие в дошкольное образовательное учреждение и их родители (законные представители).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Краткий анализ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 в приложении № 1 Паспорта воспитательной практики.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Технологии и методы реализации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Игровая терапия, арт-терапия (терапия песком, куклотерапия, сказкотерапия, книготерапия), интеллект-карты, кайдзен-технология, тренинговые формы работы, проектная деятельность.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Ресурсы, необходимые для реализации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Кадровые ресурсы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содействующие успешной адаптации и социализации детей дошкольного возраста: воспитатель, учитель-дефектолог, педагог-психолог, музыкальный руководитель, инструктор по физической культуре. Все сотрудники дошкольной организации всегда заинтересованы, уважительны, доброжелательны к участникам образовательных отношений.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Материально-технические ресурсы 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Оснащение кабинета педагога-психолога (сенсорная комната, интерактивный стол), предметно-пространственная развивающая среда группы насыщена играми разного рода направленности, наглядными материалами, табличками. Все это способствует снятию эмоционального напряжения, тревожности у детей, помогает  раскрыть творческий потенциал, привлечь к совместной, а позже к самостоятельной  активной познавательной деятельности и достижение субъектного поведения дошкольников с ОВЗ.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Период реализации воспитательной практики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Период: сентябрь, 2022 – май, 2023.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приложении № 2 представлен план-график реализации воспитательной практики по Диаграмме Ганта.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Ожидаемые результаты воспитательной практики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положительная адаптация дошкольников к дошкольной среде;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продуктивное познавательное общение, сотрудничество со взрослыми и сверстниками группы;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развитая эмоционально-личностная культура, формируются основы духовно-нравственной,  безопасной культуры и самостоятельная продуктивная деятельность, которая позволяет ребенку не просто созерцать окружающую действительность, но и  стать активной личностью;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сформированная психолого-педагогическая компетентность родителей.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Описание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Нами представлена воспитательная практика по формированию успешной адаптации, социализации и психолого-педагогической абилитации участников образовательных отношений (дошкольники  с особыми образовательными потребностями по слуху, родители), психолого-педагогической компетентности родителей. Опишем более подробно каждый элемент воспитательной практики. Адаптация дошкольников и родителей – это индивидуальный процесс, осуществляемый посредством физиологических, поведенческих и личностных особенностей. Результатом этого процесса является  положительный настрой на активное взаимодействие в новой социальной обстановке, благоприятный психологический климат, обеспечивающий возможность полноценного личностного развития; сформированные и развитые культурно-гигиенические навыки, продуктивная поддержка и понимание всех участников образовательного процесса. Абилитация в дошкольной среде рассматривается как система психолого-педагогических мероприятий, направленных на личностную адаптацию с нарушениями в развитии. Для обеспечения абилитации и психологически комфортного пребывания ребенка в ДОО  основной, наиболее привлекательной деятельностью является игра. Для детей организуется игровая терапия, с использованием различного игрового материала, художественных средств и информационно-коммуникационных технологий. Играя, дошкольники овладевают определенными навыками, учатся конструктивно взаимодействовать со взрослыми и детьми, постигают нормы поведения, ценности и культуру. С родителями используем такие формы работы, как анкетирование, тренинговые совместные занятия  «Мы разные, но мы вместе!», «Страна счастья», лекции-встречи по формированию родительской компетентности, проектная деятельность. Были подготовлены видеоматериалы по формированию здорового образа жизни «Я здоровым быть хочу!», «Мы здоровая семья», «На прогулку всей семьей», созданы семейные альбомы с описанием истории семьи «Знакомьтесь, это – Я!», «Я и моя семья». 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организации воспитательной практики важно формирование и развитие эмоционального отношения у дошкольников с ОВЗ по слуху к окружающему пространству в соответствии с ценностями, идеалами и нормами общества. Эмоционально-личностный компонент выражается в проявлении открытости внешнему опыту, появлении новых форм сопереживания, способности осознавать и контролировать их, понимать эмоциональное состояние других. Такие личностные психологические новообразования формируют интерес, потребность в продуктивном межличностном взаимодействии, это в свою очередь, является необходимыми «кирпичиками» для реализации продуктивной совместной деятельности и общения. Совершенствование эмоциональной сферы, эмоциональной стабильности, эмоциональной регуляции  дошкольников осуществляется в ходе реализации совместной игровой, арт-терапевтической деятельности: «Путешествие в удивительную страну эмоций», «Азбука эмоций», «Игры на ковре-самолете», «Волшебный лес», «Дружные дети на планете». Нами были созданы пособие по распознаванию эмоций «Угадай эмоцию», презентации с релаксационными, психогимнастическими упражнениями и этюдами «Веселые зверята», «Говорящие предметы».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Сказкотерапия позволяет увидеть, прочувствовать собственные пути решения проблем, формирует позитивное восприятие окружающего мира и способность преодолевать трудности, развивает правое полушарие мозга, отвечающее за фантазию, образные представления, творческие решения и адаптивные возможности [9, с 138].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средств таких видов деятельности с дошкольниками ОВЗ по слуху выражается в формировании ценного опыта позитивных изменений эмоционального самочувствия, сохранения психологического здоровья. В процессе арт-терапевтической работы постепенно происходит углубленное самопознание, самопринятие, гармонизация личностного развития. Применение книготерапии (разработаны адаптированные сказки) для дошкольников с ОВЗ по слуху формируют положительный нравственный опыт, ребенок понимает и чувствует добро, формируется желание подражать персонажам, быть доброжелательным и проявлять дружественное взаимодействие. Так транслируя опыт из произведений художественной литературы,  у детей формируется осознанное понимание морали, нравственных правил общения, усвоение правильных эталонов, чувств для ориентировки в окружающей действительности, определяющие его духовно-нравственное поведение.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воспитательной практике мы применяли принципы японской философии кайдзен:  продуктивное взаимодействие, сотрудничество всех участников образовательного процесса, визуализация объектов пространства, безопасная культура поведения, формирование основ бережливого мышления, доброго отношения к окружающему пространству, миру природы, к труду. Реализованы совместные проекты «Уроки безопасности», «В гостях у мудрого Муравьишки», «Помоги природе», «Бережливый детский сад». 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воспитательной практики включает совместную работу специалистов ДОО (учитель-дефектолог, педагог-психолог), партнерство с родителями. Такая форма сотрудничества (триада «взрослый-ребенок-педагог») помогает ребенку вступить в мир новых взаимоотношений, успешно адаптироваться в нем, учит его разрешать проблемные ситуации, проявлять чувственное познание, активно действовать.</w:t>
      </w:r>
    </w:p>
    <w:p w:rsidR="005A247D" w:rsidRDefault="005A247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Литература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Королева И.В., Янн П.А. Дети с нарушением слуха: Книга для родителей и педагогов. СПб.: КАРО, 2011. 240 с.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Лютова Е.К., Монина Г.Б. Тренинг эффективного взаимодействия с детьми. СПб., Речь, 2005. 190 с.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Монина Г.Б., Ларечина Е.В. Игры для детей от года до трех лет. СПб.:Речь; М.: Сфера, 2012. 256 с.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 -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URL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: </w:t>
      </w:r>
      <w:hyperlink r:id="rId5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http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publication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pravo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gov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ru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Document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View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/0001202212280044?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pageSize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=100&amp;</w:t>
        </w:r>
        <w:r>
          <w:rPr>
            <w:rStyle w:val="Hyperlink"/>
            <w:rFonts w:ascii="Times New Roman" w:hAnsi="Times New Roman" w:cs="Times New Roman"/>
            <w:sz w:val="28"/>
            <w:szCs w:val="28"/>
          </w:rPr>
          <w:t>index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=1</w:t>
        </w:r>
      </w:hyperlink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Рабочая программа воспитания МБДОУ детского сада компенсирующего вида № 486 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https://486.tvoysadik.ru/upload/ts486_new/files/ae/55/ae5536c52dadf9bd380dd089777039b9.pdf</w:t>
        </w:r>
      </w:hyperlink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ru-RU"/>
        </w:rPr>
        <w:t>Репин Ю.В. Безопасность и защита человека в чрезвычайных ситуациях. М., Дрофа, 2005. 191 с.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7 .</w:t>
      </w:r>
      <w:r>
        <w:rPr>
          <w:rFonts w:ascii="Times New Roman" w:hAnsi="Times New Roman" w:cs="Times New Roman"/>
          <w:sz w:val="28"/>
          <w:szCs w:val="28"/>
          <w:shd w:val="clear" w:color="auto" w:fill="FEFEFE"/>
          <w:lang w:val="ru-RU"/>
        </w:rPr>
        <w:t>Указ Президента Российской Федерации от 17.05.2023 г. № 358 «О Стратегии комплексной безопасности детей в Российской Федерации на период до 2030 года».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8.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Федеральный государственный образовательный стандарт дошкольного образования от 17.10.213. №1155 [Электронный ресурс] //Министерство образования и науки Российской Федерации. Документы.</w:t>
      </w:r>
      <w:hyperlink r:id="rId7" w:history="1"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legalacts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doc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prikaz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minobrnauki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rossii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ot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-17102013-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n</w:t>
        </w:r>
        <w:r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-1155/</w:t>
        </w:r>
      </w:hyperlink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9. Хухлаева О. В. Терапевтические сказки в коррекционной работе с детьми Москва: Форум, 2012. - 152 с.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both"/>
        <w:rPr>
          <w:rFonts w:cs="Times New Roman"/>
          <w:lang w:val="ru-RU"/>
        </w:rPr>
      </w:pP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1.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Краткий анализ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SWOT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анализ воспитательной практики 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Успешное воспитание дошкольников в формате 4Д: Дети-Добро-Дружба-Дело»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5211"/>
      </w:tblGrid>
      <w:tr w:rsidR="005A247D" w:rsidRPr="0055189B"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Внутренние факторы</w:t>
            </w:r>
          </w:p>
        </w:tc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Внешние факторы</w:t>
            </w:r>
          </w:p>
        </w:tc>
      </w:tr>
      <w:tr w:rsidR="005A247D" w:rsidRPr="0055189B"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Сильные стороны</w:t>
            </w:r>
          </w:p>
        </w:tc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Возможности</w:t>
            </w:r>
          </w:p>
        </w:tc>
      </w:tr>
      <w:tr w:rsidR="005A247D" w:rsidRPr="0055189B">
        <w:tc>
          <w:tcPr>
            <w:tcW w:w="5211" w:type="dxa"/>
          </w:tcPr>
          <w:p w:rsidR="005A247D" w:rsidRPr="0055189B" w:rsidRDefault="005A247D" w:rsidP="005A247D">
            <w:pPr>
              <w:widowControl w:val="0"/>
              <w:adjustRightInd w:val="0"/>
              <w:snapToGrid w:val="0"/>
              <w:spacing w:line="360" w:lineRule="auto"/>
              <w:ind w:firstLineChars="125" w:firstLine="316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Сплоченность всех участников образовательного процесса, позволяющая детям вступить в мир новых взаимоотношений, успешно адаптироваться в нем, разрешать проблемные ситуации, проявлять чувственное познание, активно действовать. Повышение психолого-педагогической компетентности родителей посредством индивидуальных консультаций, бесед, практических занятий, а также проектов, реализуемых в группе.</w:t>
            </w:r>
          </w:p>
        </w:tc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 - это родители, принявшие своего ребенка со всеми его особенностями и готовые к активным действиям. Родители готовые к активному и продуктивному диалогу.</w:t>
            </w:r>
          </w:p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247D" w:rsidRPr="0055189B"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Слабые стороны</w:t>
            </w:r>
          </w:p>
        </w:tc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Угрозы (риски)</w:t>
            </w:r>
          </w:p>
        </w:tc>
      </w:tr>
      <w:tr w:rsidR="005A247D" w:rsidRPr="0055189B"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целью расширения кругозора детей и их представлений об окружающем мире необходимо использовать различные способы. Но в соответствии с санитарно-эпидемиологическими требованиями к работе с интерактивными досками и иными электронными средствами обучения (ЭСО): «</w:t>
            </w:r>
            <w:r w:rsidRPr="005518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Занятия с использованием ЭСО в возрастных группах до 5 лет не проводятся». Ц</w:t>
            </w:r>
            <w:r w:rsidRPr="005518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елевые прогулки: организованные выходы за пределы территории детского сада, на небольшое расстояние (до 2 км); экскурсии (как правило, музейная): 1 раз в месяц, начиная со средней группы. Педагоги группы раннего возраста ограничены в  применяемых методах, но решить поставленные задачи можно с помощью родителей.</w:t>
            </w:r>
          </w:p>
        </w:tc>
        <w:tc>
          <w:tcPr>
            <w:tcW w:w="5211" w:type="dxa"/>
          </w:tcPr>
          <w:p w:rsidR="005A247D" w:rsidRPr="0055189B" w:rsidRDefault="005A247D" w:rsidP="00656C0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18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Адаптация дошкольников раннего возраста, это сугубо индивидуальный процесс, зависит от многих факторов, в частности: физиологическая и психологическая готовность детей к новому социокультурному пространству детского сада. Также родители могут являться и угрозой (рисками), так как необходимо пройти стадию принятия своего ребенка со всеми его особенностями. Поэтому родители (законные представители) не всегда готовы к открытому и продуктивному диалогу с педагог</w:t>
            </w:r>
            <w:bookmarkStart w:id="0" w:name="_GoBack"/>
            <w:bookmarkEnd w:id="0"/>
            <w:r w:rsidRPr="005518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ами ДОО.</w:t>
            </w:r>
          </w:p>
        </w:tc>
      </w:tr>
    </w:tbl>
    <w:p w:rsidR="005A247D" w:rsidRDefault="005A247D" w:rsidP="005A247D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47D" w:rsidRDefault="005A247D" w:rsidP="0055189B">
      <w:pPr>
        <w:wordWrap w:val="0"/>
        <w:adjustRightInd w:val="0"/>
        <w:snapToGrid w:val="0"/>
        <w:spacing w:line="360" w:lineRule="auto"/>
        <w:ind w:firstLineChars="125" w:firstLine="3168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 2.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План-график реализации воспитательной практики</w:t>
      </w:r>
    </w:p>
    <w:p w:rsidR="005A247D" w:rsidRDefault="005A247D" w:rsidP="0055189B">
      <w:pPr>
        <w:adjustRightInd w:val="0"/>
        <w:snapToGrid w:val="0"/>
        <w:spacing w:line="360" w:lineRule="auto"/>
        <w:ind w:firstLineChars="125" w:firstLine="316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Успешное воспитание дошкольников в формате 4Д: Дети-Добро-Дружба-Дело»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686"/>
        <w:gridCol w:w="1842"/>
        <w:gridCol w:w="8"/>
        <w:gridCol w:w="2211"/>
      </w:tblGrid>
      <w:tr w:rsidR="005A247D" w:rsidRPr="0055189B">
        <w:trPr>
          <w:trHeight w:val="1134"/>
        </w:trPr>
        <w:tc>
          <w:tcPr>
            <w:tcW w:w="675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86" w:type="dxa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этапа</w:t>
            </w:r>
          </w:p>
        </w:tc>
        <w:tc>
          <w:tcPr>
            <w:tcW w:w="1850" w:type="dxa"/>
            <w:gridSpan w:val="2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Длительность</w:t>
            </w:r>
          </w:p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компоненты (направления) ВП выстраиваются параллельно, дополняя друг друга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Временные рамки проекта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(зависят от индивидуальных особенностей детей и их родителей)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247D" w:rsidRPr="0055189B">
        <w:trPr>
          <w:trHeight w:val="736"/>
        </w:trPr>
        <w:tc>
          <w:tcPr>
            <w:tcW w:w="675" w:type="dxa"/>
            <w:vMerge w:val="restart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9747" w:type="dxa"/>
            <w:gridSpan w:val="4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Направление/задача: 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Успешная адаптация и абилитация дошкольников с ОВЗ по слуху:</w:t>
            </w:r>
          </w:p>
        </w:tc>
      </w:tr>
      <w:tr w:rsidR="005A247D">
        <w:trPr>
          <w:trHeight w:val="624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  <w:vAlign w:val="center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адаптационной программы «Легко привыкаем к детскому саду»</w:t>
            </w:r>
          </w:p>
        </w:tc>
        <w:tc>
          <w:tcPr>
            <w:tcW w:w="1850" w:type="dxa"/>
            <w:gridSpan w:val="2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недель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Сентябрь-ноябрь</w:t>
            </w:r>
          </w:p>
        </w:tc>
      </w:tr>
      <w:tr w:rsidR="005A247D">
        <w:trPr>
          <w:trHeight w:val="448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  <w:vAlign w:val="center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игровой деятельности, арт-терапии «Игры на ковре-самолете», «Волшебный лес»</w:t>
            </w:r>
          </w:p>
        </w:tc>
        <w:tc>
          <w:tcPr>
            <w:tcW w:w="1850" w:type="dxa"/>
            <w:gridSpan w:val="2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недель</w:t>
            </w:r>
          </w:p>
        </w:tc>
        <w:tc>
          <w:tcPr>
            <w:tcW w:w="2211" w:type="dxa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Декабрь-февраль</w:t>
            </w:r>
          </w:p>
        </w:tc>
      </w:tr>
      <w:tr w:rsidR="005A247D">
        <w:trPr>
          <w:trHeight w:val="1817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  <w:vAlign w:val="center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кайдзен технологии в организации предметно-развивающей образовательной дошкольной среды, формирование безопасной культуры и   бережливого мышления: серия совместной образовательной деятельности «Уроки безопасности», «Бережливый детский сад», «В гостях у мудрого Муравьишки», «Помоги природе»</w:t>
            </w:r>
          </w:p>
        </w:tc>
        <w:tc>
          <w:tcPr>
            <w:tcW w:w="1850" w:type="dxa"/>
            <w:gridSpan w:val="2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недель</w:t>
            </w:r>
          </w:p>
        </w:tc>
        <w:tc>
          <w:tcPr>
            <w:tcW w:w="2211" w:type="dxa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Март-май</w:t>
            </w:r>
          </w:p>
        </w:tc>
      </w:tr>
      <w:tr w:rsidR="005A247D" w:rsidRPr="0055189B">
        <w:trPr>
          <w:trHeight w:val="601"/>
        </w:trPr>
        <w:tc>
          <w:tcPr>
            <w:tcW w:w="675" w:type="dxa"/>
            <w:vMerge w:val="restart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747" w:type="dxa"/>
            <w:gridSpan w:val="4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Направление/задача: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эмоционально-личностного компонента дошкольников:</w:t>
            </w:r>
          </w:p>
        </w:tc>
      </w:tr>
      <w:tr w:rsidR="005A247D">
        <w:trPr>
          <w:trHeight w:val="843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  <w:vAlign w:val="center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«Путешествие в удивительную страну эмоций», «Азбука эмоций», «Дружат дети на планете»</w:t>
            </w:r>
          </w:p>
        </w:tc>
        <w:tc>
          <w:tcPr>
            <w:tcW w:w="1850" w:type="dxa"/>
            <w:gridSpan w:val="2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недель</w:t>
            </w:r>
          </w:p>
        </w:tc>
        <w:tc>
          <w:tcPr>
            <w:tcW w:w="2211" w:type="dxa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Сентябрь, декабрь, февраль, май</w:t>
            </w:r>
          </w:p>
        </w:tc>
      </w:tr>
      <w:tr w:rsidR="005A247D" w:rsidRPr="0055189B">
        <w:trPr>
          <w:trHeight w:val="472"/>
        </w:trPr>
        <w:tc>
          <w:tcPr>
            <w:tcW w:w="675" w:type="dxa"/>
            <w:vMerge w:val="restart"/>
            <w:vAlign w:val="center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747" w:type="dxa"/>
            <w:gridSpan w:val="4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Направление/задача: </w:t>
            </w:r>
          </w:p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Сотрудничество родитель-ребенок-педагог:</w:t>
            </w:r>
          </w:p>
        </w:tc>
      </w:tr>
      <w:tr w:rsidR="005A247D" w:rsidRPr="0055189B">
        <w:trPr>
          <w:trHeight w:val="495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анкетирование, консультирование родителей</w:t>
            </w:r>
          </w:p>
        </w:tc>
        <w:tc>
          <w:tcPr>
            <w:tcW w:w="4061" w:type="dxa"/>
            <w:gridSpan w:val="3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 реализации ВП</w:t>
            </w:r>
          </w:p>
        </w:tc>
      </w:tr>
      <w:tr w:rsidR="005A247D">
        <w:trPr>
          <w:trHeight w:val="256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тренинговые занятия «Мы разные, но мы - вместе»</w:t>
            </w:r>
          </w:p>
        </w:tc>
        <w:tc>
          <w:tcPr>
            <w:tcW w:w="1842" w:type="dxa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 недель</w:t>
            </w:r>
          </w:p>
        </w:tc>
        <w:tc>
          <w:tcPr>
            <w:tcW w:w="2219" w:type="dxa"/>
            <w:gridSpan w:val="2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Сентябрь-май</w:t>
            </w:r>
          </w:p>
        </w:tc>
      </w:tr>
      <w:tr w:rsidR="005A247D">
        <w:trPr>
          <w:trHeight w:val="288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лекции-беседы «Страна счастья»</w:t>
            </w:r>
          </w:p>
        </w:tc>
        <w:tc>
          <w:tcPr>
            <w:tcW w:w="1842" w:type="dxa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 недель</w:t>
            </w:r>
          </w:p>
        </w:tc>
        <w:tc>
          <w:tcPr>
            <w:tcW w:w="2219" w:type="dxa"/>
            <w:gridSpan w:val="2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Сентябрь-май</w:t>
            </w:r>
          </w:p>
        </w:tc>
      </w:tr>
      <w:tr w:rsidR="005A247D">
        <w:trPr>
          <w:trHeight w:val="592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 деятельность «Я здоровым быть хочу», «Моя здоровая семья», «На прогулку всей семьей»</w:t>
            </w:r>
          </w:p>
        </w:tc>
        <w:tc>
          <w:tcPr>
            <w:tcW w:w="1842" w:type="dxa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недель</w:t>
            </w:r>
          </w:p>
        </w:tc>
        <w:tc>
          <w:tcPr>
            <w:tcW w:w="2219" w:type="dxa"/>
            <w:gridSpan w:val="2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Январь-апрель</w:t>
            </w:r>
          </w:p>
        </w:tc>
      </w:tr>
      <w:tr w:rsidR="005A247D">
        <w:trPr>
          <w:trHeight w:val="496"/>
        </w:trPr>
        <w:tc>
          <w:tcPr>
            <w:tcW w:w="675" w:type="dxa"/>
            <w:vMerge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6" w:type="dxa"/>
          </w:tcPr>
          <w:p w:rsidR="005A247D" w:rsidRDefault="005A247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семейного альбома «Знакомьтесь, это – Я!», «Я и моя семья»</w:t>
            </w:r>
          </w:p>
        </w:tc>
        <w:tc>
          <w:tcPr>
            <w:tcW w:w="1842" w:type="dxa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недель</w:t>
            </w:r>
          </w:p>
        </w:tc>
        <w:tc>
          <w:tcPr>
            <w:tcW w:w="2219" w:type="dxa"/>
            <w:gridSpan w:val="2"/>
          </w:tcPr>
          <w:p w:rsidR="005A247D" w:rsidRDefault="005A247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Октябрь- декабрь</w:t>
            </w:r>
          </w:p>
        </w:tc>
      </w:tr>
    </w:tbl>
    <w:p w:rsidR="005A247D" w:rsidRDefault="005A247D" w:rsidP="005A247D">
      <w:pPr>
        <w:adjustRightInd w:val="0"/>
        <w:snapToGrid w:val="0"/>
        <w:spacing w:line="360" w:lineRule="auto"/>
        <w:ind w:firstLineChars="125" w:firstLine="316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A247D" w:rsidRDefault="005A247D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5A247D" w:rsidSect="00AA5ED1">
      <w:pgSz w:w="11906" w:h="16838"/>
      <w:pgMar w:top="850" w:right="850" w:bottom="850" w:left="850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AEE14"/>
    <w:multiLevelType w:val="singleLevel"/>
    <w:tmpl w:val="85DAEE1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VerticalSpacing w:val="156"/>
  <w:noPunctuationKerning/>
  <w:characterSpacingControl w:val="doNotCompress"/>
  <w:doNotValidateAgainstSchema/>
  <w:doNotDemarcateInvalidXml/>
  <w:compat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94"/>
    <w:rsid w:val="000504C7"/>
    <w:rsid w:val="000B30AA"/>
    <w:rsid w:val="0016498F"/>
    <w:rsid w:val="002109EF"/>
    <w:rsid w:val="00290C25"/>
    <w:rsid w:val="002F0F31"/>
    <w:rsid w:val="003171D6"/>
    <w:rsid w:val="003867CE"/>
    <w:rsid w:val="003D2593"/>
    <w:rsid w:val="00457F7F"/>
    <w:rsid w:val="0050121C"/>
    <w:rsid w:val="0055189B"/>
    <w:rsid w:val="005A247D"/>
    <w:rsid w:val="00656C07"/>
    <w:rsid w:val="0069604E"/>
    <w:rsid w:val="006C36E3"/>
    <w:rsid w:val="007568B8"/>
    <w:rsid w:val="007972E8"/>
    <w:rsid w:val="007B061A"/>
    <w:rsid w:val="008014D0"/>
    <w:rsid w:val="009A5ECC"/>
    <w:rsid w:val="009A6243"/>
    <w:rsid w:val="00A36B99"/>
    <w:rsid w:val="00A51568"/>
    <w:rsid w:val="00AA5ED1"/>
    <w:rsid w:val="00AF5460"/>
    <w:rsid w:val="00B870EF"/>
    <w:rsid w:val="00CB105D"/>
    <w:rsid w:val="00D33D65"/>
    <w:rsid w:val="00E25848"/>
    <w:rsid w:val="00EF2F03"/>
    <w:rsid w:val="00F55194"/>
    <w:rsid w:val="00F74F03"/>
    <w:rsid w:val="00FE4C8D"/>
    <w:rsid w:val="00FF6792"/>
    <w:rsid w:val="04036024"/>
    <w:rsid w:val="04893CFE"/>
    <w:rsid w:val="0C967D5E"/>
    <w:rsid w:val="13951B3B"/>
    <w:rsid w:val="16FE703A"/>
    <w:rsid w:val="17CC781A"/>
    <w:rsid w:val="18AA1E04"/>
    <w:rsid w:val="1F234F87"/>
    <w:rsid w:val="202F6C59"/>
    <w:rsid w:val="23F4608B"/>
    <w:rsid w:val="2565243B"/>
    <w:rsid w:val="29FA7EDC"/>
    <w:rsid w:val="2A1A17A3"/>
    <w:rsid w:val="31F46360"/>
    <w:rsid w:val="321E1A2E"/>
    <w:rsid w:val="32923106"/>
    <w:rsid w:val="38EA5876"/>
    <w:rsid w:val="38FF292C"/>
    <w:rsid w:val="3CFB4C5D"/>
    <w:rsid w:val="3EE427BB"/>
    <w:rsid w:val="414428A7"/>
    <w:rsid w:val="46D3757B"/>
    <w:rsid w:val="482545D5"/>
    <w:rsid w:val="51124210"/>
    <w:rsid w:val="5B3C0DBD"/>
    <w:rsid w:val="64805EEB"/>
    <w:rsid w:val="65541E4C"/>
    <w:rsid w:val="6C336C7F"/>
    <w:rsid w:val="6EE05876"/>
    <w:rsid w:val="6F2F2F5F"/>
    <w:rsid w:val="73A547E4"/>
    <w:rsid w:val="77E42641"/>
    <w:rsid w:val="78F067F6"/>
    <w:rsid w:val="7F47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D1"/>
    <w:rPr>
      <w:rFonts w:ascii="Calibri" w:hAnsi="Calibri" w:cs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5ED1"/>
    <w:rPr>
      <w:color w:val="0000FF"/>
      <w:u w:val="single"/>
    </w:rPr>
  </w:style>
  <w:style w:type="paragraph" w:styleId="NormalWeb">
    <w:name w:val="Normal (Web)"/>
    <w:basedOn w:val="Normal"/>
    <w:uiPriority w:val="99"/>
    <w:rsid w:val="00AA5E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AA5ED1"/>
    <w:pPr>
      <w:widowControl w:val="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obrnauki-rossii-ot-17102013-n-11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86.tvoysadik.ru/upload/ts486_new/files/ae/55/ae5536c52dadf9bd380dd089777039b9.pdf" TargetMode="External"/><Relationship Id="rId5" Type="http://schemas.openxmlformats.org/officeDocument/2006/relationships/hyperlink" Target="http://publication.pravo.gov.ru/Document/View/0001202212280044?pageSize=100&amp;index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10</Pages>
  <Words>2432</Words>
  <Characters>13868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Дима&amp;Анна</dc:creator>
  <cp:keywords/>
  <dc:description/>
  <cp:lastModifiedBy>Андрей</cp:lastModifiedBy>
  <cp:revision>5</cp:revision>
  <dcterms:created xsi:type="dcterms:W3CDTF">2023-10-25T17:04:00Z</dcterms:created>
  <dcterms:modified xsi:type="dcterms:W3CDTF">2023-11-08T06:53:00Z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31D7F2D8373343B2BBA929874B91194C_12</vt:lpwstr>
  </property>
</Properties>
</file>